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06" w:rsidRDefault="00BA2BD2">
      <w:pPr>
        <w:tabs>
          <w:tab w:val="right" w:pos="14904"/>
        </w:tabs>
        <w:spacing w:after="0"/>
        <w:ind w:right="-944"/>
      </w:pPr>
      <w:bookmarkStart w:id="0" w:name="_GoBack"/>
      <w:bookmarkEnd w:id="0"/>
      <w:r>
        <w:t xml:space="preserve"> </w:t>
      </w:r>
      <w:r>
        <w:tab/>
      </w:r>
    </w:p>
    <w:tbl>
      <w:tblPr>
        <w:tblStyle w:val="TableGrid"/>
        <w:tblW w:w="15072" w:type="dxa"/>
        <w:tblInd w:w="-513" w:type="dxa"/>
        <w:tblCellMar>
          <w:top w:w="40" w:type="dxa"/>
          <w:left w:w="105" w:type="dxa"/>
          <w:right w:w="77" w:type="dxa"/>
        </w:tblCellMar>
        <w:tblLook w:val="04A0" w:firstRow="1" w:lastRow="0" w:firstColumn="1" w:lastColumn="0" w:noHBand="0" w:noVBand="1"/>
      </w:tblPr>
      <w:tblGrid>
        <w:gridCol w:w="1905"/>
        <w:gridCol w:w="4006"/>
        <w:gridCol w:w="4516"/>
        <w:gridCol w:w="4645"/>
      </w:tblGrid>
      <w:tr w:rsidR="00786B06" w:rsidTr="00BA2BD2">
        <w:trPr>
          <w:trHeight w:val="55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86B06" w:rsidRDefault="00BA2BD2">
            <w:pPr>
              <w:ind w:left="4"/>
            </w:pPr>
            <w:r>
              <w:t xml:space="preserve">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86B06" w:rsidRDefault="00BA2BD2">
            <w:pPr>
              <w:ind w:right="36"/>
              <w:jc w:val="center"/>
            </w:pPr>
            <w:r>
              <w:rPr>
                <w:i/>
                <w:sz w:val="28"/>
              </w:rPr>
              <w:t>Reception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86B06" w:rsidRDefault="00BA2BD2">
            <w:pPr>
              <w:ind w:right="37"/>
              <w:jc w:val="center"/>
            </w:pPr>
            <w:r>
              <w:rPr>
                <w:i/>
                <w:sz w:val="28"/>
              </w:rPr>
              <w:t xml:space="preserve">Year 1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86B06" w:rsidRDefault="00BA2BD2">
            <w:pPr>
              <w:ind w:right="36"/>
              <w:jc w:val="center"/>
            </w:pPr>
            <w:r>
              <w:rPr>
                <w:i/>
                <w:sz w:val="28"/>
              </w:rPr>
              <w:t xml:space="preserve">Year 2 </w:t>
            </w:r>
          </w:p>
        </w:tc>
      </w:tr>
      <w:tr w:rsidR="00786B06" w:rsidTr="00BA2BD2">
        <w:trPr>
          <w:trHeight w:val="342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86B06" w:rsidRDefault="00BA2BD2">
            <w:pPr>
              <w:ind w:left="79"/>
            </w:pPr>
            <w:r>
              <w:rPr>
                <w:sz w:val="28"/>
              </w:rPr>
              <w:t xml:space="preserve">Forest School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Understand the rules/boundaries/format of sessions. </w:t>
            </w:r>
          </w:p>
          <w:p w:rsidR="00786B06" w:rsidRDefault="00BA2BD2">
            <w:pPr>
              <w:spacing w:after="1" w:line="241" w:lineRule="auto"/>
            </w:pPr>
            <w:r>
              <w:rPr>
                <w:sz w:val="20"/>
              </w:rPr>
              <w:t xml:space="preserve">Understand the rules for fire safety including basic cooking. </w:t>
            </w:r>
          </w:p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Take part in independent learning opportunities/skills. </w:t>
            </w:r>
          </w:p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Join in short walks outside the Forest School site. </w:t>
            </w:r>
          </w:p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Explore basic real tools – mallets and peelers for carrot whittling. </w:t>
            </w:r>
          </w:p>
          <w:p w:rsidR="00786B06" w:rsidRDefault="00BA2BD2">
            <w:r>
              <w:rPr>
                <w:sz w:val="20"/>
              </w:rPr>
              <w:t xml:space="preserve">Explore basic shelter building with support. </w:t>
            </w:r>
          </w:p>
          <w:p w:rsidR="00786B06" w:rsidRDefault="00BA2BD2">
            <w:r>
              <w:rPr>
                <w:sz w:val="20"/>
              </w:rPr>
              <w:t xml:space="preserve">Understand safety procedures. </w:t>
            </w:r>
          </w:p>
          <w:p w:rsidR="00786B06" w:rsidRDefault="00BA2BD2">
            <w:r>
              <w:rPr>
                <w:sz w:val="20"/>
              </w:rPr>
              <w:t xml:space="preserve">Take part in free exploration. </w:t>
            </w:r>
          </w:p>
          <w:p w:rsidR="00786B06" w:rsidRDefault="00BA2BD2">
            <w:r>
              <w:rPr>
                <w:sz w:val="20"/>
              </w:rPr>
              <w:t>Balance on logs and jump over them.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r>
              <w:rPr>
                <w:sz w:val="20"/>
              </w:rPr>
              <w:t xml:space="preserve">Discuss the need for rules and boundaries. </w:t>
            </w:r>
          </w:p>
          <w:p w:rsidR="00786B06" w:rsidRDefault="00BA2BD2">
            <w:r>
              <w:rPr>
                <w:sz w:val="20"/>
              </w:rPr>
              <w:t xml:space="preserve">Discuss the need for fire safety. </w:t>
            </w:r>
          </w:p>
          <w:p w:rsidR="00786B06" w:rsidRDefault="00BA2BD2">
            <w:r>
              <w:rPr>
                <w:sz w:val="20"/>
              </w:rPr>
              <w:t xml:space="preserve">Cook pastry over an open fire.  </w:t>
            </w:r>
          </w:p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Explore a wider variety of basic tools including fire lighting with flints and carrot peelers for whittling wood rods.  </w:t>
            </w:r>
          </w:p>
          <w:p w:rsidR="00786B06" w:rsidRDefault="00BA2BD2">
            <w:r>
              <w:rPr>
                <w:sz w:val="20"/>
              </w:rPr>
              <w:t xml:space="preserve">Begin to tie knots. </w:t>
            </w:r>
          </w:p>
          <w:p w:rsidR="00786B06" w:rsidRDefault="00BA2BD2">
            <w:r>
              <w:rPr>
                <w:sz w:val="20"/>
              </w:rPr>
              <w:t xml:space="preserve">Develop shelter building with less adult support. </w:t>
            </w:r>
          </w:p>
          <w:p w:rsidR="00786B06" w:rsidRDefault="00BA2BD2">
            <w:r>
              <w:rPr>
                <w:sz w:val="20"/>
              </w:rPr>
              <w:t xml:space="preserve">Initiate free exploration. </w:t>
            </w:r>
          </w:p>
          <w:p w:rsidR="00786B06" w:rsidRDefault="00BA2BD2">
            <w:r>
              <w:rPr>
                <w:sz w:val="20"/>
              </w:rPr>
              <w:t xml:space="preserve">Join in longer walks outside of the Forest School site.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Explain the reasons why we have rules and boundaries. </w:t>
            </w:r>
          </w:p>
          <w:p w:rsidR="00786B06" w:rsidRDefault="00BA2BD2">
            <w:r>
              <w:rPr>
                <w:sz w:val="20"/>
              </w:rPr>
              <w:t xml:space="preserve">Discuss the need for fire safety. </w:t>
            </w:r>
          </w:p>
          <w:p w:rsidR="00786B06" w:rsidRDefault="00BA2BD2">
            <w:r>
              <w:rPr>
                <w:sz w:val="20"/>
              </w:rPr>
              <w:t xml:space="preserve">Cook pastry over an open fire.  </w:t>
            </w:r>
          </w:p>
          <w:p w:rsidR="00786B06" w:rsidRDefault="00BA2BD2">
            <w:r>
              <w:rPr>
                <w:sz w:val="20"/>
              </w:rPr>
              <w:t xml:space="preserve">Explain the reasons for fire safety. </w:t>
            </w:r>
          </w:p>
          <w:p w:rsidR="00786B06" w:rsidRDefault="00BA2BD2">
            <w:pPr>
              <w:spacing w:after="5" w:line="236" w:lineRule="auto"/>
            </w:pPr>
            <w:r>
              <w:rPr>
                <w:sz w:val="20"/>
              </w:rPr>
              <w:t xml:space="preserve">Explore a wider range of basic tools with greater independence. </w:t>
            </w:r>
          </w:p>
          <w:p w:rsidR="00786B06" w:rsidRDefault="00BA2BD2">
            <w:r>
              <w:rPr>
                <w:sz w:val="20"/>
              </w:rPr>
              <w:t xml:space="preserve">Independently build and adapt structures. </w:t>
            </w:r>
          </w:p>
          <w:p w:rsidR="00786B06" w:rsidRDefault="00BA2BD2">
            <w:r>
              <w:rPr>
                <w:sz w:val="20"/>
              </w:rPr>
              <w:t xml:space="preserve">Join in longer walks that require more stamina. </w:t>
            </w:r>
          </w:p>
          <w:p w:rsidR="00786B06" w:rsidRDefault="00BA2BD2">
            <w:r>
              <w:rPr>
                <w:sz w:val="20"/>
              </w:rPr>
              <w:t xml:space="preserve">Join in running games that involve tree identification. </w:t>
            </w:r>
          </w:p>
        </w:tc>
      </w:tr>
      <w:tr w:rsidR="00786B06" w:rsidTr="00BA2BD2">
        <w:trPr>
          <w:trHeight w:val="205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86B06" w:rsidRDefault="00BA2BD2">
            <w:pPr>
              <w:ind w:right="35"/>
              <w:jc w:val="center"/>
            </w:pPr>
            <w:r>
              <w:rPr>
                <w:sz w:val="28"/>
              </w:rPr>
              <w:t xml:space="preserve">Dance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Explore and copy basic body actions and rhythms.  </w:t>
            </w:r>
          </w:p>
          <w:p w:rsidR="00786B06" w:rsidRDefault="00BA2BD2">
            <w:pPr>
              <w:jc w:val="both"/>
            </w:pPr>
            <w:r>
              <w:rPr>
                <w:sz w:val="20"/>
              </w:rPr>
              <w:t xml:space="preserve">Begin to respond with their bodies to different types of music.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Copy and explore basic movements and body patterns </w:t>
            </w:r>
          </w:p>
          <w:p w:rsidR="00786B06" w:rsidRDefault="00BA2BD2">
            <w:pPr>
              <w:spacing w:line="241" w:lineRule="auto"/>
              <w:ind w:right="112"/>
            </w:pPr>
            <w:r>
              <w:rPr>
                <w:sz w:val="20"/>
              </w:rPr>
              <w:t xml:space="preserve">Remember simple movements and dance steps Link movements to sounds and music. </w:t>
            </w:r>
          </w:p>
          <w:p w:rsidR="00786B06" w:rsidRDefault="00BA2BD2">
            <w:r>
              <w:rPr>
                <w:sz w:val="20"/>
              </w:rPr>
              <w:t xml:space="preserve">Respond to range of stimuli.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r>
              <w:rPr>
                <w:sz w:val="20"/>
              </w:rPr>
              <w:t xml:space="preserve">Copy and explore basic movements with clear control. </w:t>
            </w:r>
          </w:p>
          <w:p w:rsidR="00786B06" w:rsidRDefault="00BA2BD2">
            <w:r>
              <w:rPr>
                <w:sz w:val="20"/>
              </w:rPr>
              <w:t xml:space="preserve">Vary levels and speed in sequence. </w:t>
            </w:r>
          </w:p>
          <w:p w:rsidR="00786B06" w:rsidRDefault="00BA2BD2">
            <w:r>
              <w:rPr>
                <w:sz w:val="20"/>
              </w:rPr>
              <w:t xml:space="preserve">Vary the size of body shapes. </w:t>
            </w:r>
          </w:p>
          <w:p w:rsidR="00786B06" w:rsidRDefault="00BA2BD2">
            <w:r>
              <w:rPr>
                <w:sz w:val="20"/>
              </w:rPr>
              <w:t xml:space="preserve">Add changes of direction to a sequence </w:t>
            </w:r>
          </w:p>
          <w:p w:rsidR="00786B06" w:rsidRDefault="00BA2BD2">
            <w:r>
              <w:rPr>
                <w:sz w:val="20"/>
              </w:rPr>
              <w:t xml:space="preserve">Use space well and negotiate space clearly. </w:t>
            </w:r>
          </w:p>
          <w:p w:rsidR="00786B06" w:rsidRDefault="00BA2BD2">
            <w:r>
              <w:rPr>
                <w:sz w:val="20"/>
              </w:rPr>
              <w:t xml:space="preserve">Describe a short dance using appropriate vocabulary. </w:t>
            </w:r>
          </w:p>
          <w:p w:rsidR="00786B06" w:rsidRDefault="00BA2BD2">
            <w:r>
              <w:rPr>
                <w:sz w:val="20"/>
              </w:rPr>
              <w:t xml:space="preserve">Respond imaginatively to stimuli. </w:t>
            </w:r>
          </w:p>
        </w:tc>
      </w:tr>
      <w:tr w:rsidR="00786B06" w:rsidTr="00BA2BD2">
        <w:trPr>
          <w:trHeight w:val="205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86B06" w:rsidRDefault="00BA2BD2">
            <w:pPr>
              <w:ind w:right="30"/>
              <w:jc w:val="center"/>
            </w:pPr>
            <w:r>
              <w:rPr>
                <w:sz w:val="28"/>
              </w:rPr>
              <w:t xml:space="preserve">Gym </w:t>
            </w:r>
          </w:p>
          <w:p w:rsidR="00786B06" w:rsidRDefault="00BA2BD2">
            <w:pPr>
              <w:ind w:left="29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Pupils safely move and stop with increasing confidence in a given space.  </w:t>
            </w:r>
          </w:p>
          <w:p w:rsidR="00786B06" w:rsidRDefault="00BA2BD2">
            <w:r>
              <w:rPr>
                <w:sz w:val="20"/>
              </w:rPr>
              <w:t xml:space="preserve">Pupils can demonstrate a contrast in creating different body shapes (tall, wide, short, small, curved and straight).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Copy and explore basic movements with some control and coordination. </w:t>
            </w:r>
          </w:p>
          <w:p w:rsidR="00786B06" w:rsidRDefault="00BA2BD2">
            <w:r>
              <w:rPr>
                <w:sz w:val="20"/>
              </w:rPr>
              <w:t xml:space="preserve">Perform different body shapes. </w:t>
            </w:r>
          </w:p>
          <w:p w:rsidR="00786B06" w:rsidRDefault="00BA2BD2">
            <w:r>
              <w:rPr>
                <w:sz w:val="20"/>
              </w:rPr>
              <w:t xml:space="preserve">Perform at different levels. </w:t>
            </w:r>
          </w:p>
          <w:p w:rsidR="00786B06" w:rsidRDefault="00BA2BD2">
            <w:r>
              <w:rPr>
                <w:sz w:val="20"/>
              </w:rPr>
              <w:t xml:space="preserve">Perform a 2 footed jump. </w:t>
            </w:r>
          </w:p>
          <w:p w:rsidR="00786B06" w:rsidRDefault="00BA2BD2">
            <w:r>
              <w:rPr>
                <w:sz w:val="20"/>
              </w:rPr>
              <w:t xml:space="preserve">Use equipment safely. </w:t>
            </w:r>
          </w:p>
          <w:p w:rsidR="00786B06" w:rsidRDefault="00BA2BD2">
            <w:r>
              <w:rPr>
                <w:sz w:val="20"/>
              </w:rPr>
              <w:t xml:space="preserve">Balance with some control. </w:t>
            </w:r>
          </w:p>
          <w:p w:rsidR="00786B06" w:rsidRDefault="00BA2BD2">
            <w:r>
              <w:rPr>
                <w:sz w:val="20"/>
              </w:rPr>
              <w:t xml:space="preserve">Link 2-3 simple movements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after="2" w:line="239" w:lineRule="auto"/>
            </w:pPr>
            <w:r>
              <w:rPr>
                <w:sz w:val="20"/>
              </w:rPr>
              <w:t xml:space="preserve">Explore and create different pathways and patterns. Use equipment in a variety of ways to create a sequence. </w:t>
            </w:r>
          </w:p>
          <w:p w:rsidR="00786B06" w:rsidRDefault="00BA2BD2">
            <w:r>
              <w:rPr>
                <w:sz w:val="20"/>
              </w:rPr>
              <w:t xml:space="preserve">Link movements together to create a sequence. </w:t>
            </w:r>
          </w:p>
        </w:tc>
      </w:tr>
    </w:tbl>
    <w:p w:rsidR="00786B06" w:rsidRDefault="00786B06">
      <w:pPr>
        <w:spacing w:after="0"/>
        <w:ind w:left="-1440" w:right="15400"/>
      </w:pPr>
    </w:p>
    <w:tbl>
      <w:tblPr>
        <w:tblStyle w:val="TableGrid"/>
        <w:tblW w:w="15073" w:type="dxa"/>
        <w:tblInd w:w="-513" w:type="dxa"/>
        <w:tblCellMar>
          <w:top w:w="40" w:type="dxa"/>
          <w:left w:w="105" w:type="dxa"/>
          <w:right w:w="88" w:type="dxa"/>
        </w:tblCellMar>
        <w:tblLook w:val="04A0" w:firstRow="1" w:lastRow="0" w:firstColumn="1" w:lastColumn="0" w:noHBand="0" w:noVBand="1"/>
      </w:tblPr>
      <w:tblGrid>
        <w:gridCol w:w="1903"/>
        <w:gridCol w:w="4007"/>
        <w:gridCol w:w="4516"/>
        <w:gridCol w:w="4647"/>
      </w:tblGrid>
      <w:tr w:rsidR="00786B06">
        <w:trPr>
          <w:trHeight w:val="205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86B06" w:rsidRDefault="00BA2BD2">
            <w:pPr>
              <w:ind w:right="19"/>
              <w:jc w:val="center"/>
            </w:pPr>
            <w:r>
              <w:rPr>
                <w:sz w:val="28"/>
              </w:rPr>
              <w:lastRenderedPageBreak/>
              <w:t xml:space="preserve">Games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  <w:ind w:left="1" w:right="30"/>
            </w:pPr>
            <w:r>
              <w:rPr>
                <w:sz w:val="20"/>
              </w:rPr>
              <w:t xml:space="preserve">Work individually and with others to engage in basic cooperative physical activities. Understand that sports have an intended ‘goal’ to achieve. </w:t>
            </w:r>
          </w:p>
          <w:p w:rsidR="00786B06" w:rsidRDefault="00BA2BD2">
            <w:pPr>
              <w:ind w:left="1"/>
            </w:pPr>
            <w:r>
              <w:rPr>
                <w:sz w:val="20"/>
              </w:rPr>
              <w:t xml:space="preserve">Begin to explore a range of sporting equipment.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Engage in competitive physical activities, working with and against peers. </w:t>
            </w:r>
          </w:p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Understand that some sports consist of ‘attackers and defenders’.  </w:t>
            </w:r>
          </w:p>
          <w:p w:rsidR="00786B06" w:rsidRDefault="00BA2BD2">
            <w:r>
              <w:rPr>
                <w:sz w:val="20"/>
              </w:rPr>
              <w:t xml:space="preserve">With support,  begin to use a range of equipment safely.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Engage in competitive physical activities, working with and against peers  </w:t>
            </w:r>
          </w:p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Develop understanding of simple tactics for attacking and defending.  </w:t>
            </w:r>
          </w:p>
          <w:p w:rsidR="00786B06" w:rsidRDefault="00BA2BD2">
            <w:r>
              <w:rPr>
                <w:sz w:val="20"/>
              </w:rPr>
              <w:t xml:space="preserve">Explain how to use equipment safely in a sporting situation. </w:t>
            </w:r>
          </w:p>
        </w:tc>
      </w:tr>
      <w:tr w:rsidR="00786B06">
        <w:trPr>
          <w:trHeight w:val="1476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86B06" w:rsidRDefault="00BA2BD2">
            <w:pPr>
              <w:ind w:right="16"/>
              <w:jc w:val="center"/>
            </w:pPr>
            <w:r>
              <w:rPr>
                <w:sz w:val="28"/>
              </w:rPr>
              <w:t xml:space="preserve">Invasion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  <w:ind w:left="1"/>
            </w:pPr>
            <w:r>
              <w:rPr>
                <w:sz w:val="20"/>
              </w:rPr>
              <w:t xml:space="preserve">Move and stop confidently, negotiating the space around them. </w:t>
            </w:r>
          </w:p>
          <w:p w:rsidR="00786B06" w:rsidRDefault="00BA2BD2">
            <w:pPr>
              <w:ind w:left="1"/>
            </w:pPr>
            <w:r>
              <w:rPr>
                <w:sz w:val="20"/>
              </w:rPr>
              <w:t xml:space="preserve">Explore ways to send, retrieve and stop a ball using different body parts.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ind w:right="240"/>
            </w:pPr>
            <w:r>
              <w:rPr>
                <w:sz w:val="20"/>
              </w:rPr>
              <w:t xml:space="preserve">Confidently move and keep themselves safe in the space where an activity is taking place.  Send and receive a ball in different ways with control and increased accuracy.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Improve the way their coordination and control of their bodies in various activities. </w:t>
            </w:r>
          </w:p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Repeat and link combinations of movements together where appropriate.  </w:t>
            </w:r>
          </w:p>
          <w:p w:rsidR="00786B06" w:rsidRDefault="00BA2BD2">
            <w:r>
              <w:rPr>
                <w:sz w:val="20"/>
              </w:rPr>
              <w:t xml:space="preserve">Send and receive a ball, with increased accuracy, whilst working with a partner or in a small group. </w:t>
            </w:r>
          </w:p>
        </w:tc>
      </w:tr>
      <w:tr w:rsidR="00786B06">
        <w:trPr>
          <w:trHeight w:val="985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86B06" w:rsidRDefault="00BA2BD2">
            <w:pPr>
              <w:ind w:left="104"/>
            </w:pPr>
            <w:r>
              <w:rPr>
                <w:sz w:val="28"/>
              </w:rPr>
              <w:t xml:space="preserve">Net and Wall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ind w:left="1"/>
            </w:pPr>
            <w:r>
              <w:rPr>
                <w:sz w:val="20"/>
              </w:rPr>
              <w:t xml:space="preserve">Explore how to hold a racket and begin to balance objects on them.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r>
              <w:rPr>
                <w:sz w:val="20"/>
              </w:rPr>
              <w:t xml:space="preserve">Hit the ball using a basic forehand technique.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Send a ball, using equipment, towards an intended target.  </w:t>
            </w:r>
          </w:p>
          <w:p w:rsidR="00786B06" w:rsidRDefault="00BA2BD2">
            <w:r>
              <w:rPr>
                <w:sz w:val="20"/>
              </w:rPr>
              <w:t xml:space="preserve">Develop basic hand eye coordination by hitting a moving (or dropped) ball. </w:t>
            </w:r>
          </w:p>
        </w:tc>
      </w:tr>
      <w:tr w:rsidR="00786B06">
        <w:trPr>
          <w:trHeight w:val="123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86B06" w:rsidRDefault="00BA2BD2">
            <w:pPr>
              <w:jc w:val="center"/>
            </w:pPr>
            <w:r>
              <w:rPr>
                <w:sz w:val="28"/>
              </w:rPr>
              <w:t xml:space="preserve">Striking and Fielding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ind w:left="1"/>
            </w:pPr>
            <w:r>
              <w:rPr>
                <w:sz w:val="20"/>
              </w:rPr>
              <w:t xml:space="preserve">Explore how to bowl underarm and how to catch.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Demonstrate an ability to work with a partner in throwing and catching games </w:t>
            </w:r>
          </w:p>
          <w:p w:rsidR="00786B06" w:rsidRDefault="00BA2BD2">
            <w:r>
              <w:rPr>
                <w:sz w:val="20"/>
              </w:rPr>
              <w:t xml:space="preserve">Begin to throw a ball towards an intended target.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Develop accuracy when bowling the ball underarm and start to explore how to hit a ball using sporting equipment. </w:t>
            </w:r>
          </w:p>
          <w:p w:rsidR="00786B06" w:rsidRDefault="00BA2BD2">
            <w:r>
              <w:rPr>
                <w:sz w:val="20"/>
              </w:rPr>
              <w:t xml:space="preserve">Develop an understanding of the concept of fielding – returning the ball to a chosen player or target. </w:t>
            </w:r>
          </w:p>
        </w:tc>
      </w:tr>
      <w:tr w:rsidR="00786B06">
        <w:trPr>
          <w:trHeight w:val="1236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86B06" w:rsidRDefault="00BA2BD2">
            <w:pPr>
              <w:ind w:right="19"/>
              <w:jc w:val="center"/>
            </w:pPr>
            <w:r>
              <w:rPr>
                <w:sz w:val="28"/>
              </w:rPr>
              <w:t xml:space="preserve">Athletics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ind w:left="1"/>
            </w:pPr>
            <w:r>
              <w:rPr>
                <w:sz w:val="20"/>
              </w:rPr>
              <w:t xml:space="preserve">Explore skills of running, jumping and throwing with a range of equipment.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r>
              <w:rPr>
                <w:sz w:val="20"/>
              </w:rPr>
              <w:t xml:space="preserve">Run at different speeds. </w:t>
            </w:r>
          </w:p>
          <w:p w:rsidR="00786B06" w:rsidRDefault="00BA2BD2">
            <w:r>
              <w:rPr>
                <w:sz w:val="20"/>
              </w:rPr>
              <w:t xml:space="preserve">Jump from standing. </w:t>
            </w:r>
          </w:p>
          <w:p w:rsidR="00786B06" w:rsidRDefault="00BA2BD2">
            <w:r>
              <w:rPr>
                <w:sz w:val="20"/>
              </w:rPr>
              <w:t xml:space="preserve">Throws with basic control.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r>
              <w:rPr>
                <w:sz w:val="20"/>
              </w:rPr>
              <w:t xml:space="preserve">Change speed and direction whilst running.  </w:t>
            </w:r>
          </w:p>
          <w:p w:rsidR="00786B06" w:rsidRDefault="00BA2BD2">
            <w:r>
              <w:rPr>
                <w:sz w:val="20"/>
              </w:rPr>
              <w:t xml:space="preserve">Jump from standing with accuracy.  </w:t>
            </w:r>
          </w:p>
          <w:p w:rsidR="00786B06" w:rsidRDefault="00BA2BD2">
            <w:r>
              <w:rPr>
                <w:sz w:val="20"/>
              </w:rPr>
              <w:t xml:space="preserve">Throws with variation, control and co-ordination.  </w:t>
            </w:r>
          </w:p>
          <w:p w:rsidR="00786B06" w:rsidRDefault="00BA2BD2">
            <w:r>
              <w:rPr>
                <w:sz w:val="20"/>
              </w:rPr>
              <w:t xml:space="preserve">Prepare for shot put and javelin. </w:t>
            </w:r>
          </w:p>
          <w:p w:rsidR="00786B06" w:rsidRDefault="00BA2BD2">
            <w:r>
              <w:rPr>
                <w:sz w:val="20"/>
              </w:rPr>
              <w:t xml:space="preserve">Use equipment safely. </w:t>
            </w:r>
          </w:p>
        </w:tc>
      </w:tr>
      <w:tr w:rsidR="00786B06">
        <w:trPr>
          <w:trHeight w:val="1961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86B06" w:rsidRDefault="00BA2BD2">
            <w:pPr>
              <w:ind w:right="17"/>
              <w:jc w:val="center"/>
            </w:pPr>
            <w:r>
              <w:rPr>
                <w:sz w:val="28"/>
              </w:rPr>
              <w:t xml:space="preserve">Evaluation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ind w:left="1"/>
            </w:pPr>
            <w:r>
              <w:rPr>
                <w:sz w:val="20"/>
              </w:rPr>
              <w:t xml:space="preserve">With support, talk about what has gone well and what could be improved.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r>
              <w:rPr>
                <w:sz w:val="20"/>
              </w:rPr>
              <w:t xml:space="preserve">Comment on own and others performance. </w:t>
            </w:r>
          </w:p>
          <w:p w:rsidR="00786B06" w:rsidRDefault="00BA2BD2">
            <w:r>
              <w:rPr>
                <w:sz w:val="20"/>
              </w:rPr>
              <w:t xml:space="preserve">Comment on how to improve performance. </w:t>
            </w:r>
          </w:p>
          <w:p w:rsidR="00786B06" w:rsidRDefault="00BA2BD2">
            <w:r>
              <w:rPr>
                <w:sz w:val="20"/>
              </w:rPr>
              <w:t xml:space="preserve">Use appropriate vocabulary when giving feedback.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Watches and describes performances with greater accuracy.  </w:t>
            </w:r>
          </w:p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Begin to consider how they can improve their own work.  </w:t>
            </w:r>
          </w:p>
          <w:p w:rsidR="00786B06" w:rsidRDefault="00BA2BD2">
            <w:pPr>
              <w:spacing w:line="241" w:lineRule="auto"/>
            </w:pPr>
            <w:r>
              <w:rPr>
                <w:sz w:val="20"/>
              </w:rPr>
              <w:t xml:space="preserve">Work with a partner or small group to improve their skills.  </w:t>
            </w:r>
          </w:p>
          <w:p w:rsidR="00786B06" w:rsidRDefault="00BA2BD2">
            <w:pPr>
              <w:jc w:val="both"/>
            </w:pPr>
            <w:r>
              <w:rPr>
                <w:sz w:val="20"/>
              </w:rPr>
              <w:t xml:space="preserve">Suggest how to improve their work and comment on similarities and differences. </w:t>
            </w:r>
          </w:p>
        </w:tc>
      </w:tr>
      <w:tr w:rsidR="00786B06">
        <w:trPr>
          <w:trHeight w:val="1719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86B06" w:rsidRDefault="00BA2BD2">
            <w:pPr>
              <w:ind w:right="22"/>
              <w:jc w:val="center"/>
            </w:pPr>
            <w:r>
              <w:rPr>
                <w:sz w:val="28"/>
              </w:rPr>
              <w:lastRenderedPageBreak/>
              <w:t xml:space="preserve">Healthy </w:t>
            </w:r>
          </w:p>
          <w:p w:rsidR="00786B06" w:rsidRDefault="00BA2BD2">
            <w:pPr>
              <w:ind w:right="19"/>
              <w:jc w:val="center"/>
            </w:pPr>
            <w:r>
              <w:rPr>
                <w:sz w:val="28"/>
              </w:rPr>
              <w:t xml:space="preserve">Lifestyles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1" w:lineRule="auto"/>
              <w:ind w:left="1"/>
            </w:pPr>
            <w:r>
              <w:rPr>
                <w:sz w:val="20"/>
              </w:rPr>
              <w:t xml:space="preserve">Develop an understanding of how their body changes during exercise (heart rate, increased body temperature and sweat).  </w:t>
            </w:r>
          </w:p>
          <w:p w:rsidR="00786B06" w:rsidRDefault="00BA2BD2">
            <w:pPr>
              <w:spacing w:after="5" w:line="236" w:lineRule="auto"/>
              <w:ind w:left="1"/>
            </w:pPr>
            <w:r>
              <w:rPr>
                <w:sz w:val="20"/>
              </w:rPr>
              <w:t xml:space="preserve">Develop an understanding of the importance of wearing appropriate kit.  </w:t>
            </w:r>
          </w:p>
          <w:p w:rsidR="00786B06" w:rsidRDefault="00BA2BD2">
            <w:pPr>
              <w:ind w:left="1"/>
            </w:pPr>
            <w:r>
              <w:rPr>
                <w:sz w:val="20"/>
              </w:rPr>
              <w:t xml:space="preserve">Develop an understanding of how important </w:t>
            </w:r>
          </w:p>
          <w:p w:rsidR="00786B06" w:rsidRDefault="00BA2BD2">
            <w:pPr>
              <w:ind w:left="1"/>
            </w:pPr>
            <w:r>
              <w:rPr>
                <w:sz w:val="20"/>
              </w:rPr>
              <w:t xml:space="preserve">PE is leading a healthy, active lifestyle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4" w:lineRule="auto"/>
              <w:ind w:right="147"/>
            </w:pPr>
            <w:r>
              <w:rPr>
                <w:sz w:val="20"/>
              </w:rPr>
              <w:t xml:space="preserve">Describe the effect exercise has on the body </w:t>
            </w:r>
            <w:r>
              <w:rPr>
                <w:sz w:val="19"/>
              </w:rPr>
              <w:t>(heart rate, increased body temperature and sweat)</w:t>
            </w:r>
            <w:r>
              <w:rPr>
                <w:sz w:val="20"/>
              </w:rPr>
              <w:t xml:space="preserve">. Explain the importance of exercise and a healthy lifestyle. </w:t>
            </w:r>
          </w:p>
          <w:p w:rsidR="00786B06" w:rsidRDefault="00BA2BD2">
            <w:r>
              <w:rPr>
                <w:sz w:val="20"/>
              </w:rPr>
              <w:t xml:space="preserve"> </w:t>
            </w:r>
          </w:p>
          <w:p w:rsidR="00786B06" w:rsidRDefault="00BA2BD2">
            <w:r>
              <w:rPr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6" w:rsidRDefault="00BA2BD2">
            <w:pPr>
              <w:spacing w:line="244" w:lineRule="auto"/>
              <w:ind w:right="143"/>
            </w:pPr>
            <w:r>
              <w:rPr>
                <w:sz w:val="20"/>
              </w:rPr>
              <w:t xml:space="preserve">Describe the effect exercise has on the bod </w:t>
            </w:r>
            <w:r>
              <w:rPr>
                <w:sz w:val="19"/>
              </w:rPr>
              <w:t>(heart rate, increased body temperature and sweat)</w:t>
            </w:r>
            <w:r>
              <w:rPr>
                <w:sz w:val="20"/>
              </w:rPr>
              <w:t xml:space="preserve"> y. Explain the importance of exercise and a healthy lifestyle. </w:t>
            </w:r>
          </w:p>
          <w:p w:rsidR="00786B06" w:rsidRDefault="00BA2BD2">
            <w:r>
              <w:rPr>
                <w:sz w:val="20"/>
              </w:rPr>
              <w:t xml:space="preserve">Beginning to understand the need to warm up and cool down. </w:t>
            </w:r>
          </w:p>
        </w:tc>
      </w:tr>
    </w:tbl>
    <w:p w:rsidR="00786B06" w:rsidRDefault="00BA2BD2">
      <w:pPr>
        <w:spacing w:after="0"/>
        <w:ind w:left="1"/>
        <w:jc w:val="both"/>
      </w:pPr>
      <w:r>
        <w:t xml:space="preserve"> </w:t>
      </w:r>
    </w:p>
    <w:sectPr w:rsidR="00786B06">
      <w:headerReference w:type="default" r:id="rId6"/>
      <w:footerReference w:type="default" r:id="rId7"/>
      <w:pgSz w:w="16840" w:h="11905" w:orient="landscape"/>
      <w:pgMar w:top="426" w:right="1440" w:bottom="8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D2" w:rsidRDefault="00BA2BD2" w:rsidP="00BA2BD2">
      <w:pPr>
        <w:spacing w:after="0" w:line="240" w:lineRule="auto"/>
      </w:pPr>
      <w:r>
        <w:separator/>
      </w:r>
    </w:p>
  </w:endnote>
  <w:endnote w:type="continuationSeparator" w:id="0">
    <w:p w:rsidR="00BA2BD2" w:rsidRDefault="00BA2BD2" w:rsidP="00BA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4535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2BD2" w:rsidRDefault="00BA2BD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9D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A2BD2" w:rsidRDefault="00BA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D2" w:rsidRDefault="00BA2BD2" w:rsidP="00BA2BD2">
      <w:pPr>
        <w:spacing w:after="0" w:line="240" w:lineRule="auto"/>
      </w:pPr>
      <w:r>
        <w:separator/>
      </w:r>
    </w:p>
  </w:footnote>
  <w:footnote w:type="continuationSeparator" w:id="0">
    <w:p w:rsidR="00BA2BD2" w:rsidRDefault="00BA2BD2" w:rsidP="00BA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D2" w:rsidRDefault="00BA2BD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5CA3F3" wp14:editId="6C0A7C2A">
          <wp:simplePos x="0" y="0"/>
          <wp:positionH relativeFrom="column">
            <wp:posOffset>9044940</wp:posOffset>
          </wp:positionH>
          <wp:positionV relativeFrom="paragraph">
            <wp:posOffset>-320040</wp:posOffset>
          </wp:positionV>
          <wp:extent cx="609600" cy="567055"/>
          <wp:effectExtent l="0" t="0" r="0" b="4445"/>
          <wp:wrapTight wrapText="bothSides">
            <wp:wrapPolygon edited="0">
              <wp:start x="0" y="0"/>
              <wp:lineTo x="0" y="21044"/>
              <wp:lineTo x="20925" y="21044"/>
              <wp:lineTo x="209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3ECF09" wp14:editId="69995B9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A2BD2" w:rsidRDefault="00BA2BD2" w:rsidP="00BA2BD2">
                              <w:pPr>
                                <w:pStyle w:val="Header"/>
                                <w:shd w:val="clear" w:color="auto" w:fill="FF0000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Physical Education Progression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3ECF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A2BD2" w:rsidRDefault="00BA2BD2" w:rsidP="00BA2BD2">
                        <w:pPr>
                          <w:pStyle w:val="Header"/>
                          <w:shd w:val="clear" w:color="auto" w:fill="FF0000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Physical Education Progression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06"/>
    <w:rsid w:val="00786B06"/>
    <w:rsid w:val="009219DC"/>
    <w:rsid w:val="00955F51"/>
    <w:rsid w:val="00B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F0FDB3-6B41-40C2-8BD7-826A58B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D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Progression</vt:lpstr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Progression</dc:title>
  <dc:subject/>
  <dc:creator>teacher</dc:creator>
  <cp:keywords/>
  <cp:lastModifiedBy>E Binding</cp:lastModifiedBy>
  <cp:revision>2</cp:revision>
  <dcterms:created xsi:type="dcterms:W3CDTF">2023-01-04T13:20:00Z</dcterms:created>
  <dcterms:modified xsi:type="dcterms:W3CDTF">2023-01-04T13:20:00Z</dcterms:modified>
</cp:coreProperties>
</file>